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0ADC" w14:textId="46239796" w:rsidR="002470BB" w:rsidRDefault="002470BB" w:rsidP="002470BB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175EEA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F94AC4" wp14:editId="5E7B2B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405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86" y="21266"/>
                <wp:lineTo x="21386" y="0"/>
                <wp:lineTo x="0" y="0"/>
              </wp:wrapPolygon>
            </wp:wrapTight>
            <wp:docPr id="205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EDD1E5F-23C8-45E0-9FCF-52AF5E0F3C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1EDD1E5F-23C8-45E0-9FCF-52AF5E0F3C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2E9E6" w14:textId="419D2F12" w:rsidR="002470BB" w:rsidRDefault="002470BB" w:rsidP="002470BB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47778">
        <w:rPr>
          <w:rFonts w:asciiTheme="minorHAnsi" w:hAnsiTheme="minorHAnsi" w:cs="Arial"/>
          <w:b/>
          <w:sz w:val="28"/>
          <w:szCs w:val="28"/>
        </w:rPr>
        <w:t>BLACK COUNTRY URBAN INDUSTRIAL MISSION</w:t>
      </w:r>
    </w:p>
    <w:p w14:paraId="5E044299" w14:textId="0AA4C4DB" w:rsidR="002470BB" w:rsidRDefault="002470BB" w:rsidP="002470BB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Returning to face-to-face Chaplaincy</w:t>
      </w:r>
    </w:p>
    <w:p w14:paraId="6E20BB21" w14:textId="78B7DC51" w:rsidR="002470BB" w:rsidRDefault="002470BB" w:rsidP="002470BB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14:paraId="408C0F07" w14:textId="0E6CAA9D" w:rsidR="002470BB" w:rsidRPr="002470BB" w:rsidRDefault="002470BB" w:rsidP="002470BB">
      <w:pPr>
        <w:spacing w:line="276" w:lineRule="auto"/>
        <w:rPr>
          <w:rFonts w:asciiTheme="minorHAnsi" w:hAnsiTheme="minorHAnsi" w:cs="Arial"/>
          <w:b/>
          <w:sz w:val="48"/>
          <w:szCs w:val="48"/>
        </w:rPr>
      </w:pPr>
      <w:r w:rsidRPr="002470BB">
        <w:rPr>
          <w:rFonts w:asciiTheme="minorHAnsi" w:hAnsiTheme="minorHAnsi" w:cs="Arial"/>
          <w:b/>
          <w:sz w:val="48"/>
          <w:szCs w:val="48"/>
        </w:rPr>
        <w:t>Chaplain Action/Checklist Log</w:t>
      </w:r>
    </w:p>
    <w:p w14:paraId="3C875699" w14:textId="18C225BE" w:rsidR="002470BB" w:rsidRDefault="002470BB"/>
    <w:p w14:paraId="5A8642A6" w14:textId="21ED7ED4" w:rsidR="002470BB" w:rsidRDefault="002470BB" w:rsidP="00DE035F">
      <w:pPr>
        <w:jc w:val="both"/>
        <w:rPr>
          <w:rFonts w:asciiTheme="minorHAnsi" w:hAnsiTheme="minorHAnsi" w:cstheme="minorHAnsi"/>
          <w:sz w:val="28"/>
          <w:szCs w:val="28"/>
        </w:rPr>
      </w:pPr>
      <w:r w:rsidRPr="002470BB">
        <w:rPr>
          <w:rFonts w:asciiTheme="minorHAnsi" w:hAnsiTheme="minorHAnsi" w:cstheme="minorHAnsi"/>
          <w:sz w:val="28"/>
          <w:szCs w:val="28"/>
        </w:rPr>
        <w:t>Please use the points below as a checklist</w:t>
      </w:r>
      <w:r>
        <w:rPr>
          <w:rFonts w:asciiTheme="minorHAnsi" w:hAnsiTheme="minorHAnsi" w:cstheme="minorHAnsi"/>
          <w:sz w:val="28"/>
          <w:szCs w:val="28"/>
        </w:rPr>
        <w:t xml:space="preserve"> to ensure you have carried out all of the relevant actions required for you to be “Covid-Ready” and able to return to face-to-face chaplaincy activities.</w:t>
      </w:r>
      <w:r w:rsidR="00DE035F">
        <w:rPr>
          <w:rFonts w:asciiTheme="minorHAnsi" w:hAnsiTheme="minorHAnsi" w:cstheme="minorHAnsi"/>
          <w:sz w:val="28"/>
          <w:szCs w:val="28"/>
        </w:rPr>
        <w:t xml:space="preserve"> Once you have ticked off all the actions you should seek confirmation and approval from the BCUIM office. </w:t>
      </w:r>
    </w:p>
    <w:p w14:paraId="1B4D7F41" w14:textId="0717A7F3" w:rsidR="00DE035F" w:rsidRDefault="00DE035F" w:rsidP="00DE035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92C5C2" w14:textId="3B7C75D8" w:rsidR="00DE035F" w:rsidRDefault="00DE035F" w:rsidP="00DE035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Guidance to support you in completing the actions can be found in the basic training core </w:t>
      </w:r>
      <w:r w:rsidR="00545A3F">
        <w:rPr>
          <w:rFonts w:asciiTheme="minorHAnsi" w:hAnsiTheme="minorHAnsi" w:cstheme="minorHAnsi"/>
          <w:sz w:val="28"/>
          <w:szCs w:val="28"/>
        </w:rPr>
        <w:t xml:space="preserve">guidance </w:t>
      </w:r>
      <w:r w:rsidRPr="00545A3F">
        <w:rPr>
          <w:rFonts w:asciiTheme="minorHAnsi" w:hAnsiTheme="minorHAnsi" w:cstheme="minorHAnsi"/>
          <w:sz w:val="28"/>
          <w:szCs w:val="28"/>
        </w:rPr>
        <w:t>model</w:t>
      </w:r>
      <w:r w:rsidRPr="00545A3F">
        <w:rPr>
          <w:rFonts w:asciiTheme="minorHAnsi" w:hAnsiTheme="minorHAnsi" w:cstheme="minorHAnsi"/>
          <w:b/>
          <w:bCs/>
          <w:sz w:val="28"/>
          <w:szCs w:val="28"/>
        </w:rPr>
        <w:t xml:space="preserve"> “Chaplaincy during Covid – Practicalities and Preparation”</w:t>
      </w:r>
      <w:r>
        <w:rPr>
          <w:rFonts w:asciiTheme="minorHAnsi" w:hAnsiTheme="minorHAnsi" w:cstheme="minorHAnsi"/>
          <w:sz w:val="28"/>
          <w:szCs w:val="28"/>
        </w:rPr>
        <w:t xml:space="preserve"> to be found on the BCUIM website</w:t>
      </w:r>
      <w:r w:rsidR="00545A3F">
        <w:rPr>
          <w:rFonts w:asciiTheme="minorHAnsi" w:hAnsiTheme="minorHAnsi" w:cstheme="minorHAnsi"/>
          <w:sz w:val="28"/>
          <w:szCs w:val="28"/>
        </w:rPr>
        <w:t>.</w:t>
      </w:r>
    </w:p>
    <w:p w14:paraId="30C1B56A" w14:textId="12596419" w:rsidR="00545A3F" w:rsidRDefault="00545A3F" w:rsidP="00DE035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3256"/>
        <w:gridCol w:w="7200"/>
      </w:tblGrid>
      <w:tr w:rsidR="00B60F22" w:rsidRPr="00B60F22" w14:paraId="13226D27" w14:textId="77777777" w:rsidTr="00B60F22">
        <w:trPr>
          <w:trHeight w:val="488"/>
        </w:trPr>
        <w:tc>
          <w:tcPr>
            <w:tcW w:w="3256" w:type="dxa"/>
            <w:shd w:val="clear" w:color="auto" w:fill="1F3864" w:themeFill="accent1" w:themeFillShade="80"/>
            <w:vAlign w:val="center"/>
          </w:tcPr>
          <w:p w14:paraId="100E56F0" w14:textId="1879F079" w:rsidR="00B60F22" w:rsidRPr="00B60F22" w:rsidRDefault="00B60F22" w:rsidP="00B60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60F2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Chaplain/Chaplaincy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14:paraId="1129FED8" w14:textId="1E186B48" w:rsidR="00B60F22" w:rsidRPr="00B60F22" w:rsidRDefault="00B60F22" w:rsidP="00DE03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61DC97" w14:textId="2DB53489" w:rsidR="00545A3F" w:rsidRDefault="00545A3F" w:rsidP="00DE035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926"/>
        <w:gridCol w:w="1530"/>
      </w:tblGrid>
      <w:tr w:rsidR="00DF45F1" w:rsidRPr="00B60F22" w14:paraId="2BC2041C" w14:textId="77777777" w:rsidTr="00220364">
        <w:trPr>
          <w:trHeight w:val="911"/>
        </w:trPr>
        <w:tc>
          <w:tcPr>
            <w:tcW w:w="8926" w:type="dxa"/>
            <w:shd w:val="clear" w:color="auto" w:fill="1F3864" w:themeFill="accent1" w:themeFillShade="80"/>
            <w:vAlign w:val="center"/>
          </w:tcPr>
          <w:p w14:paraId="52B2B9F1" w14:textId="76701148" w:rsidR="00B60F22" w:rsidRPr="00B60F22" w:rsidRDefault="00DF45F1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General</w:t>
            </w:r>
          </w:p>
        </w:tc>
        <w:tc>
          <w:tcPr>
            <w:tcW w:w="1530" w:type="dxa"/>
            <w:shd w:val="clear" w:color="auto" w:fill="1F3864" w:themeFill="accent1" w:themeFillShade="80"/>
            <w:vAlign w:val="center"/>
          </w:tcPr>
          <w:p w14:paraId="6E2DDFD1" w14:textId="77777777" w:rsidR="00B60F22" w:rsidRPr="00DF45F1" w:rsidRDefault="00DF45F1" w:rsidP="00DF45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5F1">
              <w:rPr>
                <w:rFonts w:asciiTheme="minorHAnsi" w:hAnsiTheme="minorHAnsi" w:cstheme="minorHAnsi"/>
                <w:b/>
                <w:bCs/>
              </w:rPr>
              <w:t>Tick when complete</w:t>
            </w:r>
          </w:p>
          <w:p w14:paraId="2D944258" w14:textId="47039212" w:rsidR="00DF45F1" w:rsidRPr="00DF45F1" w:rsidRDefault="00DF45F1" w:rsidP="00DF45F1">
            <w:pPr>
              <w:jc w:val="center"/>
              <w:rPr>
                <w:rFonts w:ascii="Wingdings" w:hAnsi="Wingdings" w:cstheme="minorHAnsi"/>
              </w:rPr>
            </w:pPr>
            <w:r w:rsidRPr="00DF45F1">
              <w:rPr>
                <w:rFonts w:ascii="Wingdings" w:hAnsi="Wingdings" w:cstheme="minorHAnsi"/>
                <w:b/>
                <w:bCs/>
              </w:rPr>
              <w:sym w:font="Wingdings" w:char="F0FC"/>
            </w:r>
          </w:p>
        </w:tc>
      </w:tr>
      <w:tr w:rsidR="00F10919" w:rsidRPr="00B60F22" w14:paraId="43A9CFB6" w14:textId="77777777" w:rsidTr="0037531B">
        <w:trPr>
          <w:trHeight w:val="731"/>
        </w:trPr>
        <w:tc>
          <w:tcPr>
            <w:tcW w:w="8926" w:type="dxa"/>
            <w:shd w:val="clear" w:color="auto" w:fill="auto"/>
            <w:vAlign w:val="center"/>
          </w:tcPr>
          <w:p w14:paraId="55092C21" w14:textId="4DD00028" w:rsidR="00F10919" w:rsidRPr="00F10919" w:rsidRDefault="00F10919" w:rsidP="00F109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10919">
              <w:rPr>
                <w:rFonts w:asciiTheme="minorHAnsi" w:hAnsiTheme="minorHAnsi" w:cstheme="minorHAnsi"/>
                <w:color w:val="000000" w:themeColor="text1"/>
              </w:rPr>
              <w:t>Are you able/prepared to restart chaplaincy activities</w:t>
            </w:r>
            <w:r w:rsidR="00FE45F0">
              <w:rPr>
                <w:rFonts w:asciiTheme="minorHAnsi" w:hAnsiTheme="minorHAnsi" w:cstheme="minorHAnsi"/>
                <w:color w:val="000000" w:themeColor="text1"/>
              </w:rPr>
              <w:t xml:space="preserve"> within your area of responsibility</w:t>
            </w:r>
            <w:r w:rsidRPr="00F10919">
              <w:rPr>
                <w:rFonts w:asciiTheme="minorHAnsi" w:hAnsiTheme="minorHAnsi" w:cstheme="minorHAnsi"/>
                <w:color w:val="000000" w:themeColor="text1"/>
              </w:rPr>
              <w:t xml:space="preserve"> in the present circumstances?</w:t>
            </w:r>
          </w:p>
          <w:p w14:paraId="14FB2914" w14:textId="429804F3" w:rsidR="00FE45F0" w:rsidRPr="00FE45F0" w:rsidRDefault="00FE45F0" w:rsidP="00FE45F0">
            <w:pPr>
              <w:ind w:left="36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F10919" w:rsidRPr="00F109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If you are unable at this time to resume chaplaincy activities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for whatever reason </w:t>
            </w:r>
            <w:r w:rsidR="00F10919" w:rsidRPr="00F109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please enter “No” and return</w:t>
            </w:r>
            <w:r w:rsidR="007E1D8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this document</w:t>
            </w:r>
            <w:r w:rsidR="00F10919" w:rsidRPr="00F109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to BCUIM office.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There is no further requirement to complete the checklist log. Please be assured that BCUIM will support you in whatever decision you make.)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63A47C" w14:textId="77777777" w:rsidR="00F10919" w:rsidRPr="00DF45F1" w:rsidRDefault="00F10919" w:rsidP="00DF45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DA7" w:rsidRPr="00B60F22" w14:paraId="085E131F" w14:textId="77777777" w:rsidTr="00C67147">
        <w:trPr>
          <w:trHeight w:val="534"/>
        </w:trPr>
        <w:tc>
          <w:tcPr>
            <w:tcW w:w="8926" w:type="dxa"/>
            <w:shd w:val="clear" w:color="auto" w:fill="auto"/>
            <w:vAlign w:val="center"/>
          </w:tcPr>
          <w:p w14:paraId="59E329AA" w14:textId="326FA47D" w:rsidR="00722DA7" w:rsidRPr="00EF3AEE" w:rsidRDefault="00EF3AEE" w:rsidP="00EF3A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3AEE">
              <w:rPr>
                <w:rFonts w:asciiTheme="minorHAnsi" w:hAnsiTheme="minorHAnsi" w:cstheme="minorHAnsi"/>
                <w:color w:val="000000" w:themeColor="text1"/>
              </w:rPr>
              <w:t>Have y</w:t>
            </w:r>
            <w:r w:rsidR="007E1D8E">
              <w:rPr>
                <w:rFonts w:asciiTheme="minorHAnsi" w:hAnsiTheme="minorHAnsi" w:cstheme="minorHAnsi"/>
                <w:color w:val="000000" w:themeColor="text1"/>
              </w:rPr>
              <w:t>ou completed and understood the BCUIM guidance training module “Chaplaincy during Covid – Practicalities and Preparation” for returning to face-to-face chaplaincy?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C23AFE" w14:textId="77777777" w:rsidR="00722DA7" w:rsidRPr="00DF45F1" w:rsidRDefault="00722DA7" w:rsidP="00DF45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0364" w:rsidRPr="00B60F22" w14:paraId="455BF43B" w14:textId="77777777" w:rsidTr="00C67147">
        <w:trPr>
          <w:trHeight w:val="570"/>
        </w:trPr>
        <w:tc>
          <w:tcPr>
            <w:tcW w:w="8926" w:type="dxa"/>
            <w:shd w:val="clear" w:color="auto" w:fill="auto"/>
            <w:vAlign w:val="center"/>
          </w:tcPr>
          <w:p w14:paraId="1B4D0FAF" w14:textId="53B3EC31" w:rsidR="00220364" w:rsidRPr="000710C7" w:rsidRDefault="000710C7" w:rsidP="000710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710C7">
              <w:rPr>
                <w:rFonts w:asciiTheme="minorHAnsi" w:hAnsiTheme="minorHAnsi" w:cstheme="minorHAnsi"/>
                <w:color w:val="000000" w:themeColor="text1"/>
              </w:rPr>
              <w:t>Have you been in contact with and consulted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with your chaplaincy about the resumption of activities?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5F696A" w14:textId="77777777" w:rsidR="00220364" w:rsidRPr="00DF45F1" w:rsidRDefault="00220364" w:rsidP="00DF45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23475AA0" w14:textId="77777777" w:rsidTr="00C22427">
        <w:trPr>
          <w:trHeight w:val="911"/>
        </w:trPr>
        <w:tc>
          <w:tcPr>
            <w:tcW w:w="8926" w:type="dxa"/>
            <w:shd w:val="clear" w:color="auto" w:fill="1F3864" w:themeFill="accent1" w:themeFillShade="80"/>
            <w:vAlign w:val="center"/>
          </w:tcPr>
          <w:p w14:paraId="27443BD4" w14:textId="2332FDF0" w:rsidR="007965E8" w:rsidRPr="00B60F22" w:rsidRDefault="005E2C75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Scoping</w:t>
            </w:r>
          </w:p>
        </w:tc>
        <w:tc>
          <w:tcPr>
            <w:tcW w:w="1530" w:type="dxa"/>
            <w:shd w:val="clear" w:color="auto" w:fill="1F3864" w:themeFill="accent1" w:themeFillShade="80"/>
            <w:vAlign w:val="center"/>
          </w:tcPr>
          <w:p w14:paraId="7FB7FD97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5F1">
              <w:rPr>
                <w:rFonts w:asciiTheme="minorHAnsi" w:hAnsiTheme="minorHAnsi" w:cstheme="minorHAnsi"/>
                <w:b/>
                <w:bCs/>
              </w:rPr>
              <w:t>Tick when complete</w:t>
            </w:r>
          </w:p>
          <w:p w14:paraId="5088984B" w14:textId="77777777" w:rsidR="007965E8" w:rsidRPr="00DF45F1" w:rsidRDefault="007965E8" w:rsidP="00C22427">
            <w:pPr>
              <w:jc w:val="center"/>
              <w:rPr>
                <w:rFonts w:ascii="Wingdings" w:hAnsi="Wingdings" w:cstheme="minorHAnsi"/>
              </w:rPr>
            </w:pPr>
            <w:r w:rsidRPr="00DF45F1">
              <w:rPr>
                <w:rFonts w:ascii="Wingdings" w:hAnsi="Wingdings" w:cstheme="minorHAnsi"/>
                <w:b/>
                <w:bCs/>
              </w:rPr>
              <w:sym w:font="Wingdings" w:char="F0FC"/>
            </w:r>
          </w:p>
        </w:tc>
      </w:tr>
      <w:tr w:rsidR="007965E8" w:rsidRPr="00DF45F1" w14:paraId="1CCA9358" w14:textId="77777777" w:rsidTr="005E2C75">
        <w:tblPrEx>
          <w:shd w:val="clear" w:color="auto" w:fill="auto"/>
        </w:tblPrEx>
        <w:trPr>
          <w:trHeight w:val="428"/>
        </w:trPr>
        <w:tc>
          <w:tcPr>
            <w:tcW w:w="8926" w:type="dxa"/>
            <w:vAlign w:val="center"/>
          </w:tcPr>
          <w:p w14:paraId="05FDADD3" w14:textId="0FDBE622" w:rsidR="007965E8" w:rsidRPr="005E2C75" w:rsidRDefault="005E2C75" w:rsidP="005E2C7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E2C75">
              <w:rPr>
                <w:rFonts w:asciiTheme="minorHAnsi" w:hAnsiTheme="minorHAnsi" w:cstheme="minorHAnsi"/>
                <w:color w:val="000000" w:themeColor="text1"/>
              </w:rPr>
              <w:t>Have you arranged a pre-visit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to agree plans and prepare for how you will return?</w:t>
            </w:r>
          </w:p>
        </w:tc>
        <w:tc>
          <w:tcPr>
            <w:tcW w:w="1530" w:type="dxa"/>
          </w:tcPr>
          <w:p w14:paraId="70022176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154DAEEF" w14:textId="77777777" w:rsidTr="005E2C75">
        <w:tblPrEx>
          <w:shd w:val="clear" w:color="auto" w:fill="auto"/>
        </w:tblPrEx>
        <w:trPr>
          <w:trHeight w:val="534"/>
        </w:trPr>
        <w:tc>
          <w:tcPr>
            <w:tcW w:w="8926" w:type="dxa"/>
            <w:vAlign w:val="center"/>
          </w:tcPr>
          <w:p w14:paraId="22836AF7" w14:textId="25BD716F" w:rsidR="007965E8" w:rsidRPr="005E2C75" w:rsidRDefault="005E2C75" w:rsidP="005E2C7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E2C75">
              <w:rPr>
                <w:rFonts w:asciiTheme="minorHAnsi" w:hAnsiTheme="minorHAnsi" w:cstheme="minorHAnsi"/>
                <w:color w:val="000000" w:themeColor="text1"/>
              </w:rPr>
              <w:t xml:space="preserve">Have you agreed and documented </w:t>
            </w:r>
            <w:r w:rsidR="00186B9D">
              <w:rPr>
                <w:rFonts w:asciiTheme="minorHAnsi" w:hAnsiTheme="minorHAnsi" w:cstheme="minorHAnsi"/>
                <w:color w:val="000000" w:themeColor="text1"/>
              </w:rPr>
              <w:t>the terms on which the Chaplaincy can restart in line with the business requirements?</w:t>
            </w:r>
          </w:p>
        </w:tc>
        <w:tc>
          <w:tcPr>
            <w:tcW w:w="1530" w:type="dxa"/>
          </w:tcPr>
          <w:p w14:paraId="26AB50F6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046D05F1" w14:textId="77777777" w:rsidTr="005E2C75">
        <w:tblPrEx>
          <w:shd w:val="clear" w:color="auto" w:fill="auto"/>
        </w:tblPrEx>
        <w:trPr>
          <w:trHeight w:val="570"/>
        </w:trPr>
        <w:tc>
          <w:tcPr>
            <w:tcW w:w="8926" w:type="dxa"/>
            <w:vAlign w:val="center"/>
          </w:tcPr>
          <w:p w14:paraId="603CB7D3" w14:textId="79CADF97" w:rsidR="007965E8" w:rsidRPr="0024413F" w:rsidRDefault="0024413F" w:rsidP="0024413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Have you considered your personal requirements (refreshments/toilets/rest areas/travel) for your return to the workplace?</w:t>
            </w:r>
          </w:p>
        </w:tc>
        <w:tc>
          <w:tcPr>
            <w:tcW w:w="1530" w:type="dxa"/>
          </w:tcPr>
          <w:p w14:paraId="146511EA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7B36CB76" w14:textId="77777777" w:rsidTr="00C22427">
        <w:trPr>
          <w:trHeight w:val="911"/>
        </w:trPr>
        <w:tc>
          <w:tcPr>
            <w:tcW w:w="8926" w:type="dxa"/>
            <w:shd w:val="clear" w:color="auto" w:fill="1F3864" w:themeFill="accent1" w:themeFillShade="80"/>
            <w:vAlign w:val="center"/>
          </w:tcPr>
          <w:p w14:paraId="00C4EB54" w14:textId="0366A224" w:rsidR="007965E8" w:rsidRPr="00B60F22" w:rsidRDefault="0024413F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Risk Assessment</w:t>
            </w:r>
          </w:p>
        </w:tc>
        <w:tc>
          <w:tcPr>
            <w:tcW w:w="1530" w:type="dxa"/>
            <w:shd w:val="clear" w:color="auto" w:fill="1F3864" w:themeFill="accent1" w:themeFillShade="80"/>
            <w:vAlign w:val="center"/>
          </w:tcPr>
          <w:p w14:paraId="1D84AD57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5F1">
              <w:rPr>
                <w:rFonts w:asciiTheme="minorHAnsi" w:hAnsiTheme="minorHAnsi" w:cstheme="minorHAnsi"/>
                <w:b/>
                <w:bCs/>
              </w:rPr>
              <w:t>Tick when complete</w:t>
            </w:r>
          </w:p>
          <w:p w14:paraId="05FAA273" w14:textId="77777777" w:rsidR="007965E8" w:rsidRPr="00DF45F1" w:rsidRDefault="007965E8" w:rsidP="00C22427">
            <w:pPr>
              <w:jc w:val="center"/>
              <w:rPr>
                <w:rFonts w:ascii="Wingdings" w:hAnsi="Wingdings" w:cstheme="minorHAnsi"/>
              </w:rPr>
            </w:pPr>
            <w:r w:rsidRPr="00DF45F1">
              <w:rPr>
                <w:rFonts w:ascii="Wingdings" w:hAnsi="Wingdings" w:cstheme="minorHAnsi"/>
                <w:b/>
                <w:bCs/>
              </w:rPr>
              <w:sym w:font="Wingdings" w:char="F0FC"/>
            </w:r>
          </w:p>
        </w:tc>
      </w:tr>
      <w:tr w:rsidR="007965E8" w:rsidRPr="00DF45F1" w14:paraId="451E1D8C" w14:textId="77777777" w:rsidTr="0024413F">
        <w:tblPrEx>
          <w:shd w:val="clear" w:color="auto" w:fill="auto"/>
        </w:tblPrEx>
        <w:trPr>
          <w:trHeight w:val="428"/>
        </w:trPr>
        <w:tc>
          <w:tcPr>
            <w:tcW w:w="8926" w:type="dxa"/>
            <w:vAlign w:val="center"/>
          </w:tcPr>
          <w:p w14:paraId="20FF1145" w14:textId="247A8195" w:rsidR="007965E8" w:rsidRPr="0024413F" w:rsidRDefault="0024413F" w:rsidP="002441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4413F">
              <w:rPr>
                <w:rFonts w:asciiTheme="minorHAnsi" w:hAnsiTheme="minorHAnsi" w:cstheme="minorHAnsi"/>
                <w:color w:val="000000" w:themeColor="text1"/>
              </w:rPr>
              <w:t xml:space="preserve">Have you completed the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BCUIM </w:t>
            </w:r>
            <w:r w:rsidRPr="0024413F">
              <w:rPr>
                <w:rFonts w:asciiTheme="minorHAnsi" w:hAnsiTheme="minorHAnsi" w:cstheme="minorHAnsi"/>
                <w:color w:val="000000" w:themeColor="text1"/>
              </w:rPr>
              <w:t>Covid Ready Risk Assessment</w:t>
            </w:r>
            <w:r>
              <w:rPr>
                <w:rFonts w:asciiTheme="minorHAnsi" w:hAnsiTheme="minorHAnsi" w:cstheme="minorHAnsi"/>
                <w:color w:val="000000" w:themeColor="text1"/>
              </w:rPr>
              <w:t>, incorporating hazards and control measures (mitigations) you have identified for your chaplaincy area?</w:t>
            </w:r>
          </w:p>
        </w:tc>
        <w:tc>
          <w:tcPr>
            <w:tcW w:w="1530" w:type="dxa"/>
          </w:tcPr>
          <w:p w14:paraId="744639A3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2304F64B" w14:textId="77777777" w:rsidTr="0024413F">
        <w:tblPrEx>
          <w:shd w:val="clear" w:color="auto" w:fill="auto"/>
        </w:tblPrEx>
        <w:trPr>
          <w:trHeight w:val="534"/>
        </w:trPr>
        <w:tc>
          <w:tcPr>
            <w:tcW w:w="8926" w:type="dxa"/>
            <w:vAlign w:val="center"/>
          </w:tcPr>
          <w:p w14:paraId="2F605D1A" w14:textId="2515B536" w:rsidR="007965E8" w:rsidRPr="0024413F" w:rsidRDefault="0024413F" w:rsidP="002441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Have you requested a copy </w:t>
            </w:r>
            <w:r w:rsidR="00186B9D">
              <w:rPr>
                <w:rFonts w:asciiTheme="minorHAnsi" w:hAnsiTheme="minorHAnsi" w:cstheme="minorHAnsi"/>
                <w:color w:val="000000" w:themeColor="text1"/>
              </w:rPr>
              <w:t>the business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risk assessment</w:t>
            </w:r>
            <w:r w:rsidR="00186B9D">
              <w:rPr>
                <w:rFonts w:asciiTheme="minorHAnsi" w:hAnsiTheme="minorHAnsi" w:cstheme="minorHAnsi"/>
                <w:color w:val="000000" w:themeColor="text1"/>
              </w:rPr>
              <w:t xml:space="preserve"> for visitors on site</w:t>
            </w:r>
            <w:r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530" w:type="dxa"/>
          </w:tcPr>
          <w:p w14:paraId="1EE06EBC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98F391" w14:textId="1A9731EA" w:rsidR="007965E8" w:rsidRDefault="007965E8" w:rsidP="00DE035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926"/>
        <w:gridCol w:w="1530"/>
      </w:tblGrid>
      <w:tr w:rsidR="007965E8" w:rsidRPr="00B60F22" w14:paraId="44A5AD37" w14:textId="77777777" w:rsidTr="00C22427">
        <w:trPr>
          <w:trHeight w:val="911"/>
        </w:trPr>
        <w:tc>
          <w:tcPr>
            <w:tcW w:w="8926" w:type="dxa"/>
            <w:shd w:val="clear" w:color="auto" w:fill="1F3864" w:themeFill="accent1" w:themeFillShade="80"/>
            <w:vAlign w:val="center"/>
          </w:tcPr>
          <w:p w14:paraId="2581C509" w14:textId="66108A6E" w:rsidR="007965E8" w:rsidRPr="00B60F22" w:rsidRDefault="000A1577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Personal Safety &amp; PPE</w:t>
            </w:r>
          </w:p>
        </w:tc>
        <w:tc>
          <w:tcPr>
            <w:tcW w:w="1530" w:type="dxa"/>
            <w:shd w:val="clear" w:color="auto" w:fill="1F3864" w:themeFill="accent1" w:themeFillShade="80"/>
            <w:vAlign w:val="center"/>
          </w:tcPr>
          <w:p w14:paraId="7E70A5C2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5F1">
              <w:rPr>
                <w:rFonts w:asciiTheme="minorHAnsi" w:hAnsiTheme="minorHAnsi" w:cstheme="minorHAnsi"/>
                <w:b/>
                <w:bCs/>
              </w:rPr>
              <w:t>Tick when complete</w:t>
            </w:r>
          </w:p>
          <w:p w14:paraId="42940C39" w14:textId="77777777" w:rsidR="007965E8" w:rsidRPr="00DF45F1" w:rsidRDefault="007965E8" w:rsidP="00C22427">
            <w:pPr>
              <w:jc w:val="center"/>
              <w:rPr>
                <w:rFonts w:ascii="Wingdings" w:hAnsi="Wingdings" w:cstheme="minorHAnsi"/>
              </w:rPr>
            </w:pPr>
            <w:r w:rsidRPr="00DF45F1">
              <w:rPr>
                <w:rFonts w:ascii="Wingdings" w:hAnsi="Wingdings" w:cstheme="minorHAnsi"/>
                <w:b/>
                <w:bCs/>
              </w:rPr>
              <w:sym w:font="Wingdings" w:char="F0FC"/>
            </w:r>
          </w:p>
        </w:tc>
      </w:tr>
      <w:tr w:rsidR="007965E8" w:rsidRPr="00B60F22" w14:paraId="1C528A06" w14:textId="77777777" w:rsidTr="00C22427">
        <w:trPr>
          <w:trHeight w:val="428"/>
        </w:trPr>
        <w:tc>
          <w:tcPr>
            <w:tcW w:w="8926" w:type="dxa"/>
            <w:shd w:val="clear" w:color="auto" w:fill="auto"/>
            <w:vAlign w:val="center"/>
          </w:tcPr>
          <w:p w14:paraId="22F2EDE6" w14:textId="7F59299E" w:rsidR="007965E8" w:rsidRPr="00530FAB" w:rsidRDefault="00530FAB" w:rsidP="00530FA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30FAB">
              <w:rPr>
                <w:rFonts w:asciiTheme="minorHAnsi" w:hAnsiTheme="minorHAnsi" w:cstheme="minorHAnsi"/>
                <w:color w:val="000000" w:themeColor="text1"/>
              </w:rPr>
              <w:t>Have you read and understood the “Personal Hygiene and Safe Practise” guidelines in the training material?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9D5F01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B60F22" w14:paraId="1A46EE12" w14:textId="77777777" w:rsidTr="00C22427">
        <w:trPr>
          <w:trHeight w:val="534"/>
        </w:trPr>
        <w:tc>
          <w:tcPr>
            <w:tcW w:w="8926" w:type="dxa"/>
            <w:shd w:val="clear" w:color="auto" w:fill="auto"/>
            <w:vAlign w:val="center"/>
          </w:tcPr>
          <w:p w14:paraId="2585C7CC" w14:textId="2C1B0F03" w:rsidR="007965E8" w:rsidRPr="004D3CDB" w:rsidRDefault="004D3CDB" w:rsidP="004D3CD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D3CDB">
              <w:rPr>
                <w:rFonts w:asciiTheme="minorHAnsi" w:hAnsiTheme="minorHAnsi" w:cstheme="minorHAnsi"/>
                <w:color w:val="000000" w:themeColor="text1"/>
              </w:rPr>
              <w:t xml:space="preserve">Are you aware of the guidance from the </w:t>
            </w:r>
            <w:r w:rsidR="00186B9D">
              <w:rPr>
                <w:rFonts w:asciiTheme="minorHAnsi" w:hAnsiTheme="minorHAnsi" w:cstheme="minorHAnsi"/>
                <w:color w:val="000000" w:themeColor="text1"/>
              </w:rPr>
              <w:t xml:space="preserve">business </w:t>
            </w:r>
            <w:r w:rsidRPr="004D3CDB">
              <w:rPr>
                <w:rFonts w:asciiTheme="minorHAnsi" w:hAnsiTheme="minorHAnsi" w:cstheme="minorHAnsi"/>
                <w:color w:val="000000" w:themeColor="text1"/>
              </w:rPr>
              <w:t>with regard to the use of PPE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on their premises</w:t>
            </w:r>
            <w:r w:rsidRPr="004D3CDB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4E98C1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B60F22" w14:paraId="54E06661" w14:textId="77777777" w:rsidTr="00C22427">
        <w:trPr>
          <w:trHeight w:val="570"/>
        </w:trPr>
        <w:tc>
          <w:tcPr>
            <w:tcW w:w="8926" w:type="dxa"/>
            <w:shd w:val="clear" w:color="auto" w:fill="auto"/>
            <w:vAlign w:val="center"/>
          </w:tcPr>
          <w:p w14:paraId="2E27E6BB" w14:textId="4BC15202" w:rsidR="007965E8" w:rsidRPr="004D3CDB" w:rsidRDefault="004D3CDB" w:rsidP="004D3CD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D3CDB">
              <w:rPr>
                <w:rFonts w:asciiTheme="minorHAnsi" w:hAnsiTheme="minorHAnsi" w:cstheme="minorHAnsi"/>
                <w:color w:val="000000" w:themeColor="text1"/>
              </w:rPr>
              <w:t>Have you identified a reliable approved sour</w:t>
            </w:r>
            <w:r>
              <w:rPr>
                <w:rFonts w:asciiTheme="minorHAnsi" w:hAnsiTheme="minorHAnsi" w:cstheme="minorHAnsi"/>
                <w:color w:val="000000" w:themeColor="text1"/>
              </w:rPr>
              <w:t>ce</w:t>
            </w:r>
            <w:r w:rsidRPr="004D3CDB">
              <w:rPr>
                <w:rFonts w:asciiTheme="minorHAnsi" w:hAnsiTheme="minorHAnsi" w:cstheme="minorHAnsi"/>
                <w:color w:val="000000" w:themeColor="text1"/>
              </w:rPr>
              <w:t xml:space="preserve"> of Personal Protective Equipment?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6400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(Costs will be reimbursed by BCUIM)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CB64A2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4F261ACC" w14:textId="77777777" w:rsidTr="00C22427">
        <w:trPr>
          <w:trHeight w:val="911"/>
        </w:trPr>
        <w:tc>
          <w:tcPr>
            <w:tcW w:w="8926" w:type="dxa"/>
            <w:shd w:val="clear" w:color="auto" w:fill="1F3864" w:themeFill="accent1" w:themeFillShade="80"/>
            <w:vAlign w:val="center"/>
          </w:tcPr>
          <w:p w14:paraId="3FC474AD" w14:textId="27D9A959" w:rsidR="007965E8" w:rsidRPr="00B60F22" w:rsidRDefault="00964002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Chaplaincy Visits</w:t>
            </w:r>
          </w:p>
        </w:tc>
        <w:tc>
          <w:tcPr>
            <w:tcW w:w="1530" w:type="dxa"/>
            <w:shd w:val="clear" w:color="auto" w:fill="1F3864" w:themeFill="accent1" w:themeFillShade="80"/>
            <w:vAlign w:val="center"/>
          </w:tcPr>
          <w:p w14:paraId="6EBCD7BA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5F1">
              <w:rPr>
                <w:rFonts w:asciiTheme="minorHAnsi" w:hAnsiTheme="minorHAnsi" w:cstheme="minorHAnsi"/>
                <w:b/>
                <w:bCs/>
              </w:rPr>
              <w:t>Tick when complete</w:t>
            </w:r>
          </w:p>
          <w:p w14:paraId="5DACF454" w14:textId="77777777" w:rsidR="007965E8" w:rsidRPr="00DF45F1" w:rsidRDefault="007965E8" w:rsidP="00C22427">
            <w:pPr>
              <w:jc w:val="center"/>
              <w:rPr>
                <w:rFonts w:ascii="Wingdings" w:hAnsi="Wingdings" w:cstheme="minorHAnsi"/>
              </w:rPr>
            </w:pPr>
            <w:r w:rsidRPr="00DF45F1">
              <w:rPr>
                <w:rFonts w:ascii="Wingdings" w:hAnsi="Wingdings" w:cstheme="minorHAnsi"/>
                <w:b/>
                <w:bCs/>
              </w:rPr>
              <w:sym w:font="Wingdings" w:char="F0FC"/>
            </w:r>
          </w:p>
        </w:tc>
      </w:tr>
      <w:tr w:rsidR="007965E8" w:rsidRPr="00DF45F1" w14:paraId="4876AAD1" w14:textId="77777777" w:rsidTr="00964002">
        <w:tblPrEx>
          <w:shd w:val="clear" w:color="auto" w:fill="auto"/>
        </w:tblPrEx>
        <w:trPr>
          <w:trHeight w:val="428"/>
        </w:trPr>
        <w:tc>
          <w:tcPr>
            <w:tcW w:w="8926" w:type="dxa"/>
            <w:vAlign w:val="center"/>
          </w:tcPr>
          <w:p w14:paraId="03DEED9D" w14:textId="4AE1D625" w:rsidR="007965E8" w:rsidRPr="00964002" w:rsidRDefault="00964002" w:rsidP="0096400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4002">
              <w:rPr>
                <w:rFonts w:asciiTheme="minorHAnsi" w:hAnsiTheme="minorHAnsi" w:cstheme="minorHAnsi"/>
                <w:color w:val="000000" w:themeColor="text1"/>
              </w:rPr>
              <w:t>Have you read and understood the “</w:t>
            </w:r>
            <w:r>
              <w:rPr>
                <w:rFonts w:asciiTheme="minorHAnsi" w:hAnsiTheme="minorHAnsi" w:cstheme="minorHAnsi"/>
                <w:color w:val="000000" w:themeColor="text1"/>
              </w:rPr>
              <w:t>Chaplaincy Visits</w:t>
            </w:r>
            <w:r w:rsidRPr="00964002">
              <w:rPr>
                <w:rFonts w:asciiTheme="minorHAnsi" w:hAnsiTheme="minorHAnsi" w:cstheme="minorHAnsi"/>
                <w:color w:val="000000" w:themeColor="text1"/>
              </w:rPr>
              <w:t>” guidelines in the training material?</w:t>
            </w:r>
          </w:p>
        </w:tc>
        <w:tc>
          <w:tcPr>
            <w:tcW w:w="1530" w:type="dxa"/>
          </w:tcPr>
          <w:p w14:paraId="1A4E49EC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65E8" w:rsidRPr="00DF45F1" w14:paraId="0C14C5C1" w14:textId="77777777" w:rsidTr="00C22427">
        <w:trPr>
          <w:trHeight w:val="911"/>
        </w:trPr>
        <w:tc>
          <w:tcPr>
            <w:tcW w:w="8926" w:type="dxa"/>
            <w:shd w:val="clear" w:color="auto" w:fill="1F3864" w:themeFill="accent1" w:themeFillShade="80"/>
            <w:vAlign w:val="center"/>
          </w:tcPr>
          <w:p w14:paraId="46DBEBB0" w14:textId="42FDE839" w:rsidR="007965E8" w:rsidRPr="00B60F22" w:rsidRDefault="007965E8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</w:t>
            </w:r>
            <w:r w:rsidR="0096400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overnment Guidelines</w:t>
            </w:r>
          </w:p>
        </w:tc>
        <w:tc>
          <w:tcPr>
            <w:tcW w:w="1530" w:type="dxa"/>
            <w:shd w:val="clear" w:color="auto" w:fill="1F3864" w:themeFill="accent1" w:themeFillShade="80"/>
            <w:vAlign w:val="center"/>
          </w:tcPr>
          <w:p w14:paraId="7DEDA6C9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5F1">
              <w:rPr>
                <w:rFonts w:asciiTheme="minorHAnsi" w:hAnsiTheme="minorHAnsi" w:cstheme="minorHAnsi"/>
                <w:b/>
                <w:bCs/>
              </w:rPr>
              <w:t>Tick when complete</w:t>
            </w:r>
          </w:p>
          <w:p w14:paraId="212463C8" w14:textId="77777777" w:rsidR="007965E8" w:rsidRPr="00DF45F1" w:rsidRDefault="007965E8" w:rsidP="00C22427">
            <w:pPr>
              <w:jc w:val="center"/>
              <w:rPr>
                <w:rFonts w:ascii="Wingdings" w:hAnsi="Wingdings" w:cstheme="minorHAnsi"/>
              </w:rPr>
            </w:pPr>
            <w:r w:rsidRPr="00DF45F1">
              <w:rPr>
                <w:rFonts w:ascii="Wingdings" w:hAnsi="Wingdings" w:cstheme="minorHAnsi"/>
                <w:b/>
                <w:bCs/>
              </w:rPr>
              <w:sym w:font="Wingdings" w:char="F0FC"/>
            </w:r>
          </w:p>
        </w:tc>
      </w:tr>
      <w:tr w:rsidR="007965E8" w:rsidRPr="00DF45F1" w14:paraId="32C5B8F2" w14:textId="77777777" w:rsidTr="00964002">
        <w:tblPrEx>
          <w:shd w:val="clear" w:color="auto" w:fill="auto"/>
        </w:tblPrEx>
        <w:trPr>
          <w:trHeight w:val="428"/>
        </w:trPr>
        <w:tc>
          <w:tcPr>
            <w:tcW w:w="8926" w:type="dxa"/>
            <w:vAlign w:val="center"/>
          </w:tcPr>
          <w:p w14:paraId="283E7E7F" w14:textId="77777777" w:rsidR="007965E8" w:rsidRDefault="00964002" w:rsidP="008F74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F7481">
              <w:rPr>
                <w:rFonts w:asciiTheme="minorHAnsi" w:hAnsiTheme="minorHAnsi" w:cstheme="minorHAnsi"/>
                <w:color w:val="000000" w:themeColor="text1"/>
              </w:rPr>
              <w:t>Please ensure you are up to date on any national guidelines on Covid 19</w:t>
            </w:r>
            <w:r w:rsidR="008F7481" w:rsidRPr="008F7481">
              <w:rPr>
                <w:rFonts w:asciiTheme="minorHAnsi" w:hAnsiTheme="minorHAnsi" w:cstheme="minorHAnsi"/>
                <w:color w:val="000000" w:themeColor="text1"/>
              </w:rPr>
              <w:t xml:space="preserve"> prior to any chaplaincy visit</w:t>
            </w:r>
            <w:r w:rsidRPr="008F7481">
              <w:rPr>
                <w:rFonts w:asciiTheme="minorHAnsi" w:hAnsiTheme="minorHAnsi" w:cstheme="minorHAnsi"/>
                <w:color w:val="000000" w:themeColor="text1"/>
              </w:rPr>
              <w:t>, specifically</w:t>
            </w:r>
            <w:r w:rsidR="00D27012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390D0937" w14:textId="77777777" w:rsidR="00D27012" w:rsidRDefault="00D27012" w:rsidP="00D27012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PPE usage</w:t>
            </w:r>
          </w:p>
          <w:p w14:paraId="37C063F6" w14:textId="77777777" w:rsidR="00D27012" w:rsidRDefault="00D27012" w:rsidP="00D27012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Local restrictions</w:t>
            </w:r>
          </w:p>
          <w:p w14:paraId="0201ABC0" w14:textId="77777777" w:rsidR="00D27012" w:rsidRDefault="00D27012" w:rsidP="00D27012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Reporting requirements </w:t>
            </w:r>
          </w:p>
          <w:p w14:paraId="13F32547" w14:textId="43287447" w:rsidR="00D27012" w:rsidRPr="008F7481" w:rsidRDefault="00D27012" w:rsidP="00D27012">
            <w:pPr>
              <w:pStyle w:val="List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71E9D60E" w14:textId="77777777" w:rsidR="007965E8" w:rsidRPr="00DF45F1" w:rsidRDefault="007965E8" w:rsidP="00C22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562AC89" w14:textId="227623BA" w:rsidR="007965E8" w:rsidRDefault="007965E8" w:rsidP="00DE035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787473" w14:textId="03C9A404" w:rsidR="00D27012" w:rsidRPr="00DE33BC" w:rsidRDefault="00D27012" w:rsidP="00DB0BB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D27012">
        <w:rPr>
          <w:rFonts w:asciiTheme="minorHAnsi" w:hAnsiTheme="minorHAnsi" w:cs="Arial"/>
          <w:bCs/>
          <w:sz w:val="28"/>
          <w:szCs w:val="28"/>
        </w:rPr>
        <w:t>Guidance and resources to support you in returning to face-to-face</w:t>
      </w:r>
      <w:r>
        <w:rPr>
          <w:rFonts w:asciiTheme="minorHAnsi" w:hAnsiTheme="minorHAnsi" w:cs="Arial"/>
          <w:bCs/>
          <w:sz w:val="28"/>
          <w:szCs w:val="28"/>
        </w:rPr>
        <w:t xml:space="preserve"> chaplaincy can be found on the BCUIM website    </w:t>
      </w:r>
      <w:r w:rsidRPr="00DE33BC">
        <w:rPr>
          <w:rFonts w:asciiTheme="minorHAnsi" w:hAnsiTheme="minorHAnsi" w:cs="Arial"/>
          <w:b/>
          <w:sz w:val="28"/>
          <w:szCs w:val="28"/>
        </w:rPr>
        <w:t>www.bcuim.co.uk</w:t>
      </w:r>
    </w:p>
    <w:p w14:paraId="5C142ED7" w14:textId="0D55D091" w:rsidR="00D27012" w:rsidRDefault="00D27012" w:rsidP="00DB0BB3">
      <w:pPr>
        <w:spacing w:line="276" w:lineRule="auto"/>
        <w:rPr>
          <w:rFonts w:asciiTheme="minorHAnsi" w:hAnsiTheme="minorHAnsi" w:cs="Arial"/>
          <w:b/>
        </w:rPr>
      </w:pPr>
    </w:p>
    <w:p w14:paraId="302EF1B7" w14:textId="13FBC550" w:rsidR="00D27012" w:rsidRDefault="00D27012" w:rsidP="00DB0BB3">
      <w:pPr>
        <w:spacing w:line="276" w:lineRule="auto"/>
        <w:rPr>
          <w:rFonts w:asciiTheme="minorHAnsi" w:hAnsiTheme="minorHAnsi" w:cs="Arial"/>
          <w:b/>
        </w:rPr>
      </w:pPr>
    </w:p>
    <w:p w14:paraId="3CCD3AA5" w14:textId="284FA8B4" w:rsidR="00D27012" w:rsidRDefault="00D27012" w:rsidP="00DB0BB3">
      <w:pPr>
        <w:spacing w:line="276" w:lineRule="auto"/>
        <w:rPr>
          <w:rFonts w:asciiTheme="minorHAnsi" w:hAnsiTheme="minorHAnsi" w:cs="Arial"/>
          <w:b/>
        </w:rPr>
      </w:pPr>
    </w:p>
    <w:p w14:paraId="1307D64A" w14:textId="77777777" w:rsidR="00D27012" w:rsidRPr="00D27012" w:rsidRDefault="00D27012" w:rsidP="00DB0BB3">
      <w:pPr>
        <w:spacing w:line="276" w:lineRule="auto"/>
        <w:rPr>
          <w:rFonts w:asciiTheme="minorHAnsi" w:hAnsiTheme="minorHAnsi" w:cs="Arial"/>
          <w:b/>
        </w:rPr>
      </w:pPr>
    </w:p>
    <w:p w14:paraId="649DA45B" w14:textId="589A98F3" w:rsidR="00DB0BB3" w:rsidRDefault="00DB0BB3" w:rsidP="00DB0BB3">
      <w:pPr>
        <w:spacing w:line="276" w:lineRule="auto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Confirmation/Approval</w:t>
      </w:r>
    </w:p>
    <w:p w14:paraId="4B5A8C2F" w14:textId="6D7F4B87" w:rsidR="00DB0BB3" w:rsidRPr="00DB0BB3" w:rsidRDefault="00DB0BB3" w:rsidP="00DB0BB3">
      <w:pPr>
        <w:spacing w:line="276" w:lineRule="auto"/>
        <w:rPr>
          <w:rFonts w:asciiTheme="minorHAnsi" w:hAnsiTheme="minorHAnsi" w:cs="Arial"/>
          <w:bCs/>
          <w:sz w:val="28"/>
          <w:szCs w:val="28"/>
        </w:rPr>
      </w:pPr>
      <w:r w:rsidRPr="00DB0BB3">
        <w:rPr>
          <w:rFonts w:asciiTheme="minorHAnsi" w:hAnsiTheme="minorHAnsi" w:cs="Arial"/>
          <w:bCs/>
          <w:sz w:val="28"/>
          <w:szCs w:val="28"/>
        </w:rPr>
        <w:t xml:space="preserve">The Chaplain </w:t>
      </w:r>
      <w:r>
        <w:rPr>
          <w:rFonts w:asciiTheme="minorHAnsi" w:hAnsiTheme="minorHAnsi" w:cs="Arial"/>
          <w:bCs/>
          <w:sz w:val="28"/>
          <w:szCs w:val="28"/>
        </w:rPr>
        <w:t xml:space="preserve">Action/Checklist Log should be confirmed/approved </w:t>
      </w:r>
      <w:r w:rsidR="00D27012">
        <w:rPr>
          <w:rFonts w:asciiTheme="minorHAnsi" w:hAnsiTheme="minorHAnsi" w:cs="Arial"/>
          <w:bCs/>
          <w:sz w:val="28"/>
          <w:szCs w:val="28"/>
        </w:rPr>
        <w:t>be</w:t>
      </w:r>
      <w:r>
        <w:rPr>
          <w:rFonts w:asciiTheme="minorHAnsi" w:hAnsiTheme="minorHAnsi" w:cs="Arial"/>
          <w:bCs/>
          <w:sz w:val="28"/>
          <w:szCs w:val="28"/>
        </w:rPr>
        <w:t>for</w:t>
      </w:r>
      <w:r w:rsidR="00D27012">
        <w:rPr>
          <w:rFonts w:asciiTheme="minorHAnsi" w:hAnsiTheme="minorHAnsi" w:cs="Arial"/>
          <w:bCs/>
          <w:sz w:val="28"/>
          <w:szCs w:val="28"/>
        </w:rPr>
        <w:t>e</w:t>
      </w:r>
      <w:r>
        <w:rPr>
          <w:rFonts w:asciiTheme="minorHAnsi" w:hAnsiTheme="minorHAnsi" w:cs="Arial"/>
          <w:bCs/>
          <w:sz w:val="28"/>
          <w:szCs w:val="28"/>
        </w:rPr>
        <w:t xml:space="preserve"> returning to face-to-face chaplaincy activities</w:t>
      </w:r>
      <w:r w:rsidR="00591702">
        <w:rPr>
          <w:rFonts w:asciiTheme="minorHAnsi" w:hAnsiTheme="minorHAnsi" w:cs="Arial"/>
          <w:bCs/>
          <w:sz w:val="28"/>
          <w:szCs w:val="28"/>
        </w:rPr>
        <w:t xml:space="preserve"> by the following:</w:t>
      </w:r>
    </w:p>
    <w:p w14:paraId="29455A15" w14:textId="6F82E8F9" w:rsidR="00DB0BB3" w:rsidRDefault="00DB0BB3" w:rsidP="00DE035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980"/>
        <w:gridCol w:w="4536"/>
      </w:tblGrid>
      <w:tr w:rsidR="00DB0BB3" w:rsidRPr="00B60F22" w14:paraId="15BA16F3" w14:textId="77777777" w:rsidTr="00591702">
        <w:trPr>
          <w:trHeight w:val="488"/>
        </w:trPr>
        <w:tc>
          <w:tcPr>
            <w:tcW w:w="1980" w:type="dxa"/>
            <w:shd w:val="clear" w:color="auto" w:fill="1F3864" w:themeFill="accent1" w:themeFillShade="80"/>
            <w:vAlign w:val="center"/>
          </w:tcPr>
          <w:p w14:paraId="3E606886" w14:textId="4886154F" w:rsidR="00DB0BB3" w:rsidRPr="00B60F22" w:rsidRDefault="00DB0BB3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60F2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onfirmed by Chaplain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B523C89" w14:textId="603CA0CC" w:rsidR="00DB0BB3" w:rsidRDefault="00DB0BB3" w:rsidP="00C224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14:paraId="10F1A2BB" w14:textId="77777777" w:rsidR="00DB0BB3" w:rsidRDefault="00DB0BB3" w:rsidP="00C22427">
            <w:pPr>
              <w:jc w:val="both"/>
              <w:rPr>
                <w:rFonts w:asciiTheme="minorHAnsi" w:hAnsiTheme="minorHAnsi" w:cstheme="minorHAnsi"/>
              </w:rPr>
            </w:pPr>
          </w:p>
          <w:p w14:paraId="14B8946E" w14:textId="4F0DFDF6" w:rsidR="00DB0BB3" w:rsidRDefault="00DB0BB3" w:rsidP="00C224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 w14:paraId="1396A810" w14:textId="12059D8B" w:rsidR="00DB0BB3" w:rsidRPr="00B60F22" w:rsidRDefault="00DB0BB3" w:rsidP="00C224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0BB3" w:rsidRPr="00B60F22" w14:paraId="6C3A2930" w14:textId="77777777" w:rsidTr="00591702">
        <w:trPr>
          <w:trHeight w:val="488"/>
        </w:trPr>
        <w:tc>
          <w:tcPr>
            <w:tcW w:w="1980" w:type="dxa"/>
            <w:shd w:val="clear" w:color="auto" w:fill="1F3864" w:themeFill="accent1" w:themeFillShade="80"/>
            <w:vAlign w:val="center"/>
          </w:tcPr>
          <w:p w14:paraId="25CD3D11" w14:textId="5E98E8B6" w:rsidR="00DB0BB3" w:rsidRPr="00B60F22" w:rsidRDefault="00DB0BB3" w:rsidP="00C2242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Approved by BCUIM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64E3BA" w14:textId="77777777" w:rsidR="00DB0BB3" w:rsidRDefault="00591702" w:rsidP="00C224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14:paraId="385BDB9E" w14:textId="77777777" w:rsidR="00591702" w:rsidRDefault="00591702" w:rsidP="00C22427">
            <w:pPr>
              <w:jc w:val="both"/>
              <w:rPr>
                <w:rFonts w:asciiTheme="minorHAnsi" w:hAnsiTheme="minorHAnsi" w:cstheme="minorHAnsi"/>
              </w:rPr>
            </w:pPr>
          </w:p>
          <w:p w14:paraId="3ECF1106" w14:textId="77777777" w:rsidR="00591702" w:rsidRDefault="00591702" w:rsidP="00C224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 w14:paraId="4DAC7610" w14:textId="1D0408B7" w:rsidR="00591702" w:rsidRPr="00B60F22" w:rsidRDefault="00591702" w:rsidP="00C224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4B0D6D" w14:textId="77777777" w:rsidR="00DB0BB3" w:rsidRDefault="00DB0BB3" w:rsidP="00DB0BB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309212" w14:textId="5FFCD2F2" w:rsidR="00DB0BB3" w:rsidRDefault="00DC7C88" w:rsidP="00DE035F">
      <w:pPr>
        <w:jc w:val="both"/>
        <w:rPr>
          <w:rFonts w:asciiTheme="minorHAnsi" w:hAnsiTheme="minorHAnsi" w:cstheme="minorHAnsi"/>
          <w:sz w:val="28"/>
          <w:szCs w:val="28"/>
        </w:rPr>
      </w:pPr>
      <w:r w:rsidRPr="00DC7C88">
        <w:rPr>
          <w:rFonts w:asciiTheme="minorHAnsi" w:hAnsiTheme="minorHAnsi" w:cstheme="minorHAnsi"/>
          <w:sz w:val="28"/>
          <w:szCs w:val="28"/>
        </w:rPr>
        <w:t>Once the approval process is complete</w:t>
      </w:r>
      <w:r>
        <w:rPr>
          <w:rFonts w:asciiTheme="minorHAnsi" w:hAnsiTheme="minorHAnsi" w:cstheme="minorHAnsi"/>
          <w:sz w:val="28"/>
          <w:szCs w:val="28"/>
        </w:rPr>
        <w:t xml:space="preserve"> you will be “Covid Ready” and able to return to face-to-face chaplaincy activities within your </w:t>
      </w:r>
      <w:r w:rsidR="009E2F42">
        <w:rPr>
          <w:rFonts w:asciiTheme="minorHAnsi" w:hAnsiTheme="minorHAnsi" w:cstheme="minorHAnsi"/>
          <w:sz w:val="28"/>
          <w:szCs w:val="28"/>
        </w:rPr>
        <w:t xml:space="preserve">specified </w:t>
      </w:r>
      <w:r>
        <w:rPr>
          <w:rFonts w:asciiTheme="minorHAnsi" w:hAnsiTheme="minorHAnsi" w:cstheme="minorHAnsi"/>
          <w:sz w:val="28"/>
          <w:szCs w:val="28"/>
        </w:rPr>
        <w:t>chaplaincy area.</w:t>
      </w:r>
    </w:p>
    <w:sectPr w:rsidR="00DB0BB3" w:rsidSect="00247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1C8"/>
    <w:multiLevelType w:val="hybridMultilevel"/>
    <w:tmpl w:val="DAE0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5BE1"/>
    <w:multiLevelType w:val="hybridMultilevel"/>
    <w:tmpl w:val="CC2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0AF3"/>
    <w:multiLevelType w:val="hybridMultilevel"/>
    <w:tmpl w:val="6CD48894"/>
    <w:lvl w:ilvl="0" w:tplc="3D0683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E61"/>
    <w:multiLevelType w:val="hybridMultilevel"/>
    <w:tmpl w:val="BE74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2DEB"/>
    <w:multiLevelType w:val="hybridMultilevel"/>
    <w:tmpl w:val="414E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B"/>
    <w:rsid w:val="000710C7"/>
    <w:rsid w:val="000A1577"/>
    <w:rsid w:val="00186B9D"/>
    <w:rsid w:val="00220364"/>
    <w:rsid w:val="0024413F"/>
    <w:rsid w:val="002470BB"/>
    <w:rsid w:val="004D3CDB"/>
    <w:rsid w:val="00530FAB"/>
    <w:rsid w:val="00545A3F"/>
    <w:rsid w:val="00591702"/>
    <w:rsid w:val="005E2C75"/>
    <w:rsid w:val="00722DA7"/>
    <w:rsid w:val="007965E8"/>
    <w:rsid w:val="007E1D8E"/>
    <w:rsid w:val="008F7481"/>
    <w:rsid w:val="00964002"/>
    <w:rsid w:val="009E2F42"/>
    <w:rsid w:val="00B60F22"/>
    <w:rsid w:val="00B86F7F"/>
    <w:rsid w:val="00C67147"/>
    <w:rsid w:val="00D27012"/>
    <w:rsid w:val="00DB0BB3"/>
    <w:rsid w:val="00DC7C88"/>
    <w:rsid w:val="00DE035F"/>
    <w:rsid w:val="00DE33BC"/>
    <w:rsid w:val="00DF45F1"/>
    <w:rsid w:val="00EF3AEE"/>
    <w:rsid w:val="00F10919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F40C"/>
  <w15:chartTrackingRefBased/>
  <w15:docId w15:val="{B1AEF8AE-C585-4F28-9073-ED9A0438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EB22-549F-4C42-AABA-87C4D2C3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Russell</dc:creator>
  <cp:keywords/>
  <dc:description/>
  <cp:lastModifiedBy>Stephen Bentham</cp:lastModifiedBy>
  <cp:revision>2</cp:revision>
  <dcterms:created xsi:type="dcterms:W3CDTF">2020-08-27T14:14:00Z</dcterms:created>
  <dcterms:modified xsi:type="dcterms:W3CDTF">2020-08-27T14:14:00Z</dcterms:modified>
</cp:coreProperties>
</file>